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EB4626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061EA9">
        <w:rPr>
          <w:rFonts w:asciiTheme="minorHAnsi" w:hAnsiTheme="minorHAnsi" w:cstheme="minorHAnsi"/>
          <w:b/>
          <w:u w:val="single"/>
        </w:rPr>
        <w:t>211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EB651B8"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B3350">
        <w:rPr>
          <w:rFonts w:asciiTheme="minorHAnsi" w:hAnsiTheme="minorHAnsi" w:cstheme="minorHAnsi"/>
        </w:rPr>
        <w:t>1</w:t>
      </w:r>
      <w:r w:rsidR="00061EA9">
        <w:rPr>
          <w:rFonts w:asciiTheme="minorHAnsi" w:hAnsiTheme="minorHAnsi" w:cstheme="minorHAnsi"/>
        </w:rPr>
        <w:t>7</w:t>
      </w:r>
      <w:r w:rsidR="0059589D">
        <w:rPr>
          <w:rFonts w:asciiTheme="minorHAnsi" w:hAnsiTheme="minorHAnsi" w:cstheme="minorHAnsi"/>
        </w:rPr>
        <w:t>.</w:t>
      </w:r>
      <w:r w:rsidR="00877ED3">
        <w:rPr>
          <w:rFonts w:asciiTheme="minorHAnsi" w:hAnsiTheme="minorHAnsi" w:cstheme="minorHAnsi"/>
        </w:rPr>
        <w:t xml:space="preserve"> </w:t>
      </w:r>
      <w:r w:rsidR="00B65921">
        <w:rPr>
          <w:rFonts w:asciiTheme="minorHAnsi" w:hAnsiTheme="minorHAnsi" w:cstheme="minorHAnsi"/>
        </w:rPr>
        <w:t>1</w:t>
      </w:r>
      <w:r w:rsidR="00FB3350">
        <w:rPr>
          <w:rFonts w:asciiTheme="minorHAnsi" w:hAnsiTheme="minorHAnsi" w:cstheme="minorHAnsi"/>
        </w:rPr>
        <w:t>1</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EB39CE" w14:textId="77777777" w:rsidR="00061EA9" w:rsidRPr="0040467C" w:rsidRDefault="008D67E8" w:rsidP="00061EA9">
      <w:pPr>
        <w:rPr>
          <w:rFonts w:asciiTheme="minorHAnsi" w:hAnsiTheme="minorHAnsi" w:cstheme="minorHAnsi"/>
          <w:b/>
          <w:bCs/>
        </w:rPr>
      </w:pPr>
      <w:r w:rsidRPr="0040467C">
        <w:rPr>
          <w:rFonts w:asciiTheme="minorHAnsi" w:hAnsiTheme="minorHAnsi" w:cstheme="minorHAnsi"/>
          <w:b/>
          <w:bCs/>
        </w:rPr>
        <w:t xml:space="preserve">PREDMET EN: </w:t>
      </w:r>
      <w:bookmarkStart w:id="0" w:name="_Hlk213915903"/>
      <w:r w:rsidR="00061EA9">
        <w:rPr>
          <w:rFonts w:asciiTheme="minorHAnsi" w:hAnsiTheme="minorHAnsi" w:cstheme="minorHAnsi"/>
          <w:b/>
          <w:bCs/>
        </w:rPr>
        <w:t xml:space="preserve">Podaljšanje </w:t>
      </w:r>
      <w:proofErr w:type="spellStart"/>
      <w:r w:rsidR="00061EA9">
        <w:rPr>
          <w:rFonts w:asciiTheme="minorHAnsi" w:hAnsiTheme="minorHAnsi" w:cstheme="minorHAnsi"/>
          <w:b/>
          <w:bCs/>
        </w:rPr>
        <w:t>QRadar</w:t>
      </w:r>
      <w:proofErr w:type="spellEnd"/>
      <w:r w:rsidR="00061EA9">
        <w:rPr>
          <w:rFonts w:asciiTheme="minorHAnsi" w:hAnsiTheme="minorHAnsi" w:cstheme="minorHAnsi"/>
          <w:b/>
          <w:bCs/>
        </w:rPr>
        <w:t xml:space="preserve"> licenc za 2 leti</w:t>
      </w:r>
    </w:p>
    <w:p w14:paraId="2D2C3F15" w14:textId="6115711F" w:rsidR="00813161" w:rsidRPr="0040467C" w:rsidRDefault="00813161" w:rsidP="008D67E8">
      <w:pPr>
        <w:rPr>
          <w:rFonts w:asciiTheme="minorHAnsi" w:hAnsiTheme="minorHAnsi" w:cstheme="minorHAnsi"/>
          <w:b/>
          <w:bCs/>
        </w:rPr>
      </w:pPr>
    </w:p>
    <w:bookmarkEnd w:id="0"/>
    <w:p w14:paraId="3322FD4E" w14:textId="77777777" w:rsidR="00FB3350" w:rsidRDefault="00FB3350" w:rsidP="00813161">
      <w:pPr>
        <w:jc w:val="both"/>
        <w:rPr>
          <w:rFonts w:asciiTheme="minorHAnsi" w:hAnsiTheme="minorHAnsi" w:cstheme="minorHAnsi"/>
          <w:b/>
          <w:bCs/>
          <w:sz w:val="22"/>
          <w:szCs w:val="22"/>
        </w:rPr>
      </w:pPr>
    </w:p>
    <w:p w14:paraId="55177E64" w14:textId="77777777" w:rsidR="00FB3350" w:rsidRDefault="00FB3350" w:rsidP="00813161">
      <w:pPr>
        <w:jc w:val="both"/>
        <w:rPr>
          <w:rFonts w:asciiTheme="minorHAnsi" w:hAnsiTheme="minorHAnsi" w:cstheme="minorHAnsi"/>
          <w:b/>
          <w:bCs/>
          <w:sz w:val="22"/>
          <w:szCs w:val="22"/>
        </w:rPr>
      </w:pPr>
    </w:p>
    <w:p w14:paraId="06E2894C" w14:textId="605C6EE7" w:rsidR="00813161" w:rsidRPr="00D735D4" w:rsidRDefault="00813161" w:rsidP="00813161">
      <w:pPr>
        <w:jc w:val="both"/>
        <w:rPr>
          <w:rFonts w:asciiTheme="minorHAnsi" w:hAnsiTheme="minorHAnsi" w:cstheme="minorHAnsi"/>
          <w:b/>
          <w:bCs/>
          <w:sz w:val="22"/>
          <w:szCs w:val="22"/>
        </w:rPr>
      </w:pPr>
      <w:r w:rsidRPr="00D735D4">
        <w:rPr>
          <w:rFonts w:asciiTheme="minorHAnsi" w:hAnsiTheme="minorHAnsi" w:cstheme="minorHAnsi"/>
          <w:b/>
          <w:bCs/>
          <w:sz w:val="22"/>
          <w:szCs w:val="22"/>
        </w:rPr>
        <w:t>Splošni pogoji za sodelovanje:</w:t>
      </w:r>
    </w:p>
    <w:p w14:paraId="3BB9CC6D" w14:textId="77777777" w:rsidR="00813161" w:rsidRPr="00D735D4" w:rsidRDefault="00813161" w:rsidP="00813161">
      <w:pPr>
        <w:jc w:val="both"/>
        <w:rPr>
          <w:rFonts w:asciiTheme="minorHAnsi" w:hAnsiTheme="minorHAnsi" w:cstheme="minorHAnsi"/>
          <w:b/>
          <w:bCs/>
          <w:sz w:val="22"/>
          <w:szCs w:val="22"/>
        </w:rPr>
      </w:pPr>
    </w:p>
    <w:p w14:paraId="35DECD34" w14:textId="77777777" w:rsidR="00061EA9" w:rsidRPr="0040467C" w:rsidRDefault="00061EA9" w:rsidP="00061EA9">
      <w:pPr>
        <w:jc w:val="both"/>
        <w:rPr>
          <w:rFonts w:asciiTheme="minorHAnsi" w:hAnsiTheme="minorHAnsi" w:cstheme="minorHAnsi"/>
          <w:b/>
          <w:bCs/>
        </w:rPr>
      </w:pPr>
      <w:bookmarkStart w:id="1" w:name="_Hlk108765734"/>
      <w:r w:rsidRPr="0040467C">
        <w:rPr>
          <w:rFonts w:asciiTheme="minorHAnsi" w:hAnsiTheme="minorHAnsi" w:cstheme="minorHAnsi"/>
          <w:b/>
          <w:bCs/>
        </w:rPr>
        <w:t xml:space="preserve">Usposobljenost podjetja </w:t>
      </w:r>
    </w:p>
    <w:p w14:paraId="3F730634" w14:textId="77777777" w:rsidR="00061EA9" w:rsidRDefault="00061EA9" w:rsidP="00061EA9">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naročnikom in mora poznati bolnišnični informacijski sistem naročnika. </w:t>
      </w:r>
    </w:p>
    <w:p w14:paraId="3AC1C937" w14:textId="77777777" w:rsidR="00061EA9" w:rsidRDefault="00061EA9" w:rsidP="00061EA9">
      <w:pPr>
        <w:jc w:val="both"/>
        <w:rPr>
          <w:rFonts w:asciiTheme="minorHAnsi" w:hAnsiTheme="minorHAnsi" w:cstheme="minorHAnsi"/>
        </w:rPr>
      </w:pPr>
    </w:p>
    <w:p w14:paraId="37511208" w14:textId="77777777" w:rsidR="00061EA9" w:rsidRDefault="00061EA9" w:rsidP="00061EA9">
      <w:pPr>
        <w:jc w:val="both"/>
        <w:rPr>
          <w:rFonts w:asciiTheme="minorHAnsi" w:hAnsiTheme="minorHAnsi" w:cstheme="minorHAnsi"/>
        </w:rPr>
      </w:pPr>
      <w:r w:rsidRPr="00B16D1B">
        <w:rPr>
          <w:rFonts w:asciiTheme="minorHAnsi" w:hAnsiTheme="minorHAnsi" w:cstheme="minorHAnsi"/>
        </w:rPr>
        <w:t xml:space="preserve">Predmet povpraševanja je </w:t>
      </w:r>
      <w:r>
        <w:rPr>
          <w:rFonts w:asciiTheme="minorHAnsi" w:hAnsiTheme="minorHAnsi" w:cstheme="minorHAnsi"/>
        </w:rPr>
        <w:t xml:space="preserve">podaljšanje licenc </w:t>
      </w:r>
      <w:r w:rsidRPr="0062029C">
        <w:rPr>
          <w:rFonts w:asciiTheme="minorHAnsi" w:hAnsiTheme="minorHAnsi" w:cstheme="minorHAnsi"/>
        </w:rPr>
        <w:t xml:space="preserve">IBM </w:t>
      </w:r>
      <w:proofErr w:type="spellStart"/>
      <w:r w:rsidRPr="0062029C">
        <w:rPr>
          <w:rFonts w:asciiTheme="minorHAnsi" w:hAnsiTheme="minorHAnsi" w:cstheme="minorHAnsi"/>
        </w:rPr>
        <w:t>Security</w:t>
      </w:r>
      <w:proofErr w:type="spellEnd"/>
      <w:r w:rsidRPr="0062029C">
        <w:rPr>
          <w:rFonts w:asciiTheme="minorHAnsi" w:hAnsiTheme="minorHAnsi" w:cstheme="minorHAnsi"/>
        </w:rPr>
        <w:t xml:space="preserve"> </w:t>
      </w:r>
      <w:proofErr w:type="spellStart"/>
      <w:r w:rsidRPr="0062029C">
        <w:rPr>
          <w:rFonts w:asciiTheme="minorHAnsi" w:hAnsiTheme="minorHAnsi" w:cstheme="minorHAnsi"/>
        </w:rPr>
        <w:t>QRadar</w:t>
      </w:r>
      <w:proofErr w:type="spellEnd"/>
      <w:r w:rsidRPr="0062029C">
        <w:rPr>
          <w:rFonts w:asciiTheme="minorHAnsi" w:hAnsiTheme="minorHAnsi" w:cstheme="minorHAnsi"/>
        </w:rPr>
        <w:t xml:space="preserve"> XDR </w:t>
      </w:r>
      <w:proofErr w:type="spellStart"/>
      <w:r w:rsidRPr="0062029C">
        <w:rPr>
          <w:rFonts w:asciiTheme="minorHAnsi" w:hAnsiTheme="minorHAnsi" w:cstheme="minorHAnsi"/>
        </w:rPr>
        <w:t>Pkg</w:t>
      </w:r>
      <w:proofErr w:type="spellEnd"/>
      <w:r w:rsidRPr="0062029C">
        <w:rPr>
          <w:rFonts w:asciiTheme="minorHAnsi" w:hAnsiTheme="minorHAnsi" w:cstheme="minorHAnsi"/>
        </w:rPr>
        <w:t xml:space="preserve"> </w:t>
      </w:r>
      <w:proofErr w:type="spellStart"/>
      <w:r w:rsidRPr="0062029C">
        <w:rPr>
          <w:rFonts w:asciiTheme="minorHAnsi" w:hAnsiTheme="minorHAnsi" w:cstheme="minorHAnsi"/>
        </w:rPr>
        <w:t>Sw</w:t>
      </w:r>
      <w:proofErr w:type="spellEnd"/>
      <w:r w:rsidRPr="0062029C">
        <w:rPr>
          <w:rFonts w:asciiTheme="minorHAnsi" w:hAnsiTheme="minorHAnsi" w:cstheme="minorHAnsi"/>
        </w:rPr>
        <w:t xml:space="preserve"> 100</w:t>
      </w:r>
      <w:r>
        <w:rPr>
          <w:rFonts w:asciiTheme="minorHAnsi" w:hAnsiTheme="minorHAnsi" w:cstheme="minorHAnsi"/>
        </w:rPr>
        <w:t>.</w:t>
      </w:r>
    </w:p>
    <w:p w14:paraId="3C2D8896" w14:textId="77777777" w:rsidR="00061EA9" w:rsidRDefault="00061EA9" w:rsidP="00061EA9">
      <w:pPr>
        <w:jc w:val="both"/>
        <w:rPr>
          <w:rFonts w:asciiTheme="minorHAnsi" w:hAnsiTheme="minorHAnsi" w:cstheme="minorHAnsi"/>
        </w:rPr>
      </w:pPr>
    </w:p>
    <w:p w14:paraId="39DDA780" w14:textId="49147C7B" w:rsidR="00061EA9" w:rsidRPr="00B16D1B" w:rsidRDefault="00061EA9" w:rsidP="00061EA9">
      <w:pPr>
        <w:jc w:val="both"/>
        <w:rPr>
          <w:rFonts w:asciiTheme="minorHAnsi" w:hAnsiTheme="minorHAnsi" w:cstheme="minorHAnsi"/>
        </w:rPr>
      </w:pPr>
      <w:r>
        <w:rPr>
          <w:rFonts w:asciiTheme="minorHAnsi" w:hAnsiTheme="minorHAnsi" w:cstheme="minorHAnsi"/>
        </w:rPr>
        <w:t xml:space="preserve">Licenca se uporablja za </w:t>
      </w:r>
      <w:r w:rsidRPr="0059444E">
        <w:rPr>
          <w:rFonts w:asciiTheme="minorHAnsi" w:hAnsiTheme="minorHAnsi" w:cstheme="minorHAnsi"/>
        </w:rPr>
        <w:t xml:space="preserve">podatkovno bazo </w:t>
      </w:r>
      <w:proofErr w:type="spellStart"/>
      <w:r w:rsidRPr="0059444E">
        <w:rPr>
          <w:rFonts w:asciiTheme="minorHAnsi" w:hAnsiTheme="minorHAnsi" w:cstheme="minorHAnsi"/>
        </w:rPr>
        <w:t>Birpis</w:t>
      </w:r>
      <w:proofErr w:type="spellEnd"/>
      <w:r w:rsidRPr="0059444E">
        <w:rPr>
          <w:rFonts w:asciiTheme="minorHAnsi" w:hAnsiTheme="minorHAnsi" w:cstheme="minorHAnsi"/>
        </w:rPr>
        <w:t>.</w:t>
      </w:r>
      <w:r>
        <w:rPr>
          <w:rFonts w:asciiTheme="minorHAnsi" w:hAnsiTheme="minorHAnsi" w:cstheme="minorHAnsi"/>
        </w:rPr>
        <w:t xml:space="preserve"> Vzdrževanje licenc za obdobje 01</w:t>
      </w:r>
      <w:r w:rsidRPr="00E55FEA">
        <w:rPr>
          <w:rFonts w:asciiTheme="minorHAnsi" w:hAnsiTheme="minorHAnsi" w:cstheme="minorHAnsi"/>
        </w:rPr>
        <w:t>. 1</w:t>
      </w:r>
      <w:r>
        <w:rPr>
          <w:rFonts w:asciiTheme="minorHAnsi" w:hAnsiTheme="minorHAnsi" w:cstheme="minorHAnsi"/>
        </w:rPr>
        <w:t>2</w:t>
      </w:r>
      <w:r w:rsidRPr="00E55FEA">
        <w:rPr>
          <w:rFonts w:asciiTheme="minorHAnsi" w:hAnsiTheme="minorHAnsi" w:cstheme="minorHAnsi"/>
        </w:rPr>
        <w:t>. 2025 do 30. 1</w:t>
      </w:r>
      <w:r>
        <w:rPr>
          <w:rFonts w:asciiTheme="minorHAnsi" w:hAnsiTheme="minorHAnsi" w:cstheme="minorHAnsi"/>
        </w:rPr>
        <w:t>1</w:t>
      </w:r>
      <w:r w:rsidRPr="00E55FEA">
        <w:rPr>
          <w:rFonts w:asciiTheme="minorHAnsi" w:hAnsiTheme="minorHAnsi" w:cstheme="minorHAnsi"/>
        </w:rPr>
        <w:t>. 202</w:t>
      </w:r>
      <w:r>
        <w:rPr>
          <w:rFonts w:asciiTheme="minorHAnsi" w:hAnsiTheme="minorHAnsi" w:cstheme="minorHAnsi"/>
        </w:rPr>
        <w:t>7.</w:t>
      </w:r>
    </w:p>
    <w:p w14:paraId="7FD9C560" w14:textId="77777777" w:rsidR="00FB3350" w:rsidRPr="00DE36FF" w:rsidRDefault="00FB3350" w:rsidP="00FB3350">
      <w:pPr>
        <w:jc w:val="both"/>
        <w:rPr>
          <w:rFonts w:asciiTheme="minorHAnsi" w:hAnsiTheme="minorHAnsi" w:cstheme="minorHAnsi"/>
        </w:rPr>
      </w:pPr>
    </w:p>
    <w:bookmarkEnd w:id="1"/>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Pr="00D735D4" w:rsidRDefault="004F1569" w:rsidP="00877ED3">
      <w:pPr>
        <w:jc w:val="both"/>
        <w:rPr>
          <w:rFonts w:asciiTheme="minorHAnsi" w:hAnsiTheme="minorHAnsi" w:cstheme="minorHAnsi"/>
          <w:b/>
          <w:sz w:val="22"/>
          <w:szCs w:val="22"/>
          <w:lang w:eastAsia="zh-CN"/>
        </w:rPr>
      </w:pPr>
      <w:r w:rsidRPr="00D735D4">
        <w:rPr>
          <w:rFonts w:asciiTheme="minorHAnsi" w:hAnsiTheme="minorHAnsi" w:cstheme="minorHAnsi"/>
          <w:sz w:val="22"/>
          <w:szCs w:val="22"/>
        </w:rPr>
        <w:t>Cena mora vsebovati vse stroške, popuste, rabate in davek na dodano vrednost.</w:t>
      </w:r>
    </w:p>
    <w:p w14:paraId="7FA8BE99" w14:textId="2F563285" w:rsidR="00854F54" w:rsidRPr="00D735D4" w:rsidRDefault="00854F54" w:rsidP="00877ED3">
      <w:pPr>
        <w:jc w:val="both"/>
        <w:rPr>
          <w:rFonts w:asciiTheme="minorHAnsi" w:hAnsiTheme="minorHAnsi" w:cstheme="minorHAnsi"/>
          <w:bCs/>
          <w:sz w:val="22"/>
          <w:szCs w:val="22"/>
          <w:lang w:eastAsia="zh-CN"/>
        </w:rPr>
      </w:pPr>
    </w:p>
    <w:p w14:paraId="5CB6D72A" w14:textId="4777167E"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8937C1" w:rsidRPr="00D735D4">
        <w:rPr>
          <w:rFonts w:asciiTheme="minorHAnsi" w:hAnsiTheme="minorHAnsi" w:cstheme="minorHAnsi"/>
          <w:i/>
          <w:iCs/>
          <w:sz w:val="22"/>
          <w:szCs w:val="22"/>
        </w:rPr>
        <w:t>3</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75EABAF8"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061EA9">
        <w:rPr>
          <w:rFonts w:asciiTheme="minorHAnsi" w:hAnsiTheme="minorHAnsi" w:cstheme="minorHAnsi"/>
          <w:sz w:val="22"/>
          <w:szCs w:val="22"/>
        </w:rPr>
        <w:t>211</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8937C1" w:rsidRPr="00D735D4">
        <w:rPr>
          <w:rFonts w:asciiTheme="minorHAnsi" w:hAnsiTheme="minorHAnsi" w:cstheme="minorHAnsi"/>
          <w:sz w:val="22"/>
          <w:szCs w:val="22"/>
        </w:rPr>
        <w:t>5</w:t>
      </w:r>
      <w:r w:rsidR="004F1569" w:rsidRPr="00D735D4">
        <w:rPr>
          <w:rFonts w:asciiTheme="minorHAnsi" w:hAnsiTheme="minorHAnsi" w:cstheme="minorHAnsi"/>
          <w:b/>
          <w:bCs/>
          <w:sz w:val="22"/>
          <w:szCs w:val="22"/>
        </w:rPr>
        <w:t xml:space="preserve"> </w:t>
      </w:r>
      <w:r w:rsidR="00061EA9">
        <w:rPr>
          <w:rFonts w:asciiTheme="minorHAnsi" w:hAnsiTheme="minorHAnsi" w:cstheme="minorHAnsi"/>
          <w:b/>
          <w:bCs/>
        </w:rPr>
        <w:t xml:space="preserve">Podaljšanje </w:t>
      </w:r>
      <w:proofErr w:type="spellStart"/>
      <w:r w:rsidR="00061EA9">
        <w:rPr>
          <w:rFonts w:asciiTheme="minorHAnsi" w:hAnsiTheme="minorHAnsi" w:cstheme="minorHAnsi"/>
          <w:b/>
          <w:bCs/>
        </w:rPr>
        <w:t>QRadar</w:t>
      </w:r>
      <w:proofErr w:type="spellEnd"/>
      <w:r w:rsidR="00061EA9">
        <w:rPr>
          <w:rFonts w:asciiTheme="minorHAnsi" w:hAnsiTheme="minorHAnsi" w:cstheme="minorHAnsi"/>
          <w:b/>
          <w:bCs/>
        </w:rPr>
        <w:t xml:space="preserve"> licenc za 2 leti </w:t>
      </w:r>
      <w:r w:rsidRPr="00D735D4">
        <w:rPr>
          <w:rFonts w:asciiTheme="minorHAnsi" w:hAnsiTheme="minorHAnsi" w:cstheme="minorHAnsi"/>
          <w:bCs/>
          <w:sz w:val="22"/>
          <w:szCs w:val="22"/>
        </w:rPr>
        <w:t xml:space="preserve">do najkasneje  </w:t>
      </w:r>
      <w:r w:rsidR="00061EA9">
        <w:rPr>
          <w:rFonts w:asciiTheme="minorHAnsi" w:hAnsiTheme="minorHAnsi" w:cstheme="minorHAnsi"/>
          <w:bCs/>
          <w:sz w:val="22"/>
          <w:szCs w:val="22"/>
        </w:rPr>
        <w:t>20</w:t>
      </w:r>
      <w:r w:rsidR="00B51867"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813161" w:rsidRPr="00D735D4">
        <w:rPr>
          <w:rFonts w:asciiTheme="minorHAnsi" w:hAnsiTheme="minorHAnsi" w:cstheme="minorHAnsi"/>
          <w:bCs/>
          <w:sz w:val="22"/>
          <w:szCs w:val="22"/>
        </w:rPr>
        <w:t>1</w:t>
      </w:r>
      <w:r w:rsidR="00FB3350">
        <w:rPr>
          <w:rFonts w:asciiTheme="minorHAnsi" w:hAnsiTheme="minorHAnsi" w:cstheme="minorHAnsi"/>
          <w:bCs/>
          <w:sz w:val="22"/>
          <w:szCs w:val="22"/>
        </w:rPr>
        <w:t>1</w:t>
      </w:r>
      <w:r w:rsidR="00571989"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571989" w:rsidRPr="00D735D4">
        <w:rPr>
          <w:rFonts w:asciiTheme="minorHAnsi" w:hAnsiTheme="minorHAnsi" w:cstheme="minorHAnsi"/>
          <w:bCs/>
          <w:sz w:val="22"/>
          <w:szCs w:val="22"/>
        </w:rPr>
        <w:t>202</w:t>
      </w:r>
      <w:r w:rsidR="00513567" w:rsidRPr="00D735D4">
        <w:rPr>
          <w:rFonts w:asciiTheme="minorHAnsi" w:hAnsiTheme="minorHAnsi" w:cstheme="minorHAnsi"/>
          <w:bCs/>
          <w:sz w:val="22"/>
          <w:szCs w:val="22"/>
        </w:rPr>
        <w:t>5</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06FD5D33"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061EA9">
        <w:rPr>
          <w:rFonts w:asciiTheme="minorHAnsi" w:hAnsiTheme="minorHAnsi" w:cstheme="minorHAnsi"/>
          <w:b/>
          <w:bCs/>
        </w:rPr>
        <w:t xml:space="preserve">Podaljšanje </w:t>
      </w:r>
      <w:proofErr w:type="spellStart"/>
      <w:r w:rsidR="00061EA9">
        <w:rPr>
          <w:rFonts w:asciiTheme="minorHAnsi" w:hAnsiTheme="minorHAnsi" w:cstheme="minorHAnsi"/>
          <w:b/>
          <w:bCs/>
        </w:rPr>
        <w:t>QRadar</w:t>
      </w:r>
      <w:proofErr w:type="spellEnd"/>
      <w:r w:rsidR="00061EA9">
        <w:rPr>
          <w:rFonts w:asciiTheme="minorHAnsi" w:hAnsiTheme="minorHAnsi" w:cstheme="minorHAnsi"/>
          <w:b/>
          <w:bCs/>
        </w:rPr>
        <w:t xml:space="preserve"> licenc za 2 leti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FB3350" w14:paraId="66DF4B5B" w14:textId="77777777" w:rsidTr="008937C1">
        <w:tc>
          <w:tcPr>
            <w:tcW w:w="441"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61"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56"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91"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35"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8937C1">
        <w:tc>
          <w:tcPr>
            <w:tcW w:w="441"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61"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56"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91"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35"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061EA9" w:rsidRPr="00FB3350" w14:paraId="00421F01" w14:textId="77777777" w:rsidTr="008937C1">
        <w:tc>
          <w:tcPr>
            <w:tcW w:w="441" w:type="dxa"/>
          </w:tcPr>
          <w:p w14:paraId="2B31C63E" w14:textId="5BAEB7B4" w:rsidR="00061EA9" w:rsidRPr="00FB3350" w:rsidRDefault="00061EA9" w:rsidP="00061EA9">
            <w:pPr>
              <w:pStyle w:val="Telobesedila"/>
              <w:spacing w:before="1" w:after="6"/>
              <w:jc w:val="both"/>
              <w:rPr>
                <w:rFonts w:asciiTheme="minorHAnsi" w:hAnsiTheme="minorHAnsi" w:cstheme="minorHAnsi"/>
                <w:b/>
                <w:bCs/>
              </w:rPr>
            </w:pPr>
            <w:r w:rsidRPr="00D5639B">
              <w:t>1</w:t>
            </w:r>
          </w:p>
        </w:tc>
        <w:tc>
          <w:tcPr>
            <w:tcW w:w="4061" w:type="dxa"/>
          </w:tcPr>
          <w:p w14:paraId="4AED8A74" w14:textId="77777777" w:rsidR="00061EA9" w:rsidRDefault="00061EA9" w:rsidP="00061EA9">
            <w:pPr>
              <w:pStyle w:val="Telobesedila"/>
              <w:spacing w:before="1" w:after="6"/>
              <w:jc w:val="both"/>
            </w:pPr>
            <w:r>
              <w:t xml:space="preserve">IBM </w:t>
            </w:r>
            <w:proofErr w:type="spellStart"/>
            <w:r>
              <w:t>Security</w:t>
            </w:r>
            <w:proofErr w:type="spellEnd"/>
            <w:r>
              <w:t xml:space="preserve"> </w:t>
            </w:r>
            <w:proofErr w:type="spellStart"/>
            <w:r>
              <w:t>QRadar</w:t>
            </w:r>
            <w:proofErr w:type="spellEnd"/>
            <w:r>
              <w:t xml:space="preserve"> XDR </w:t>
            </w:r>
            <w:proofErr w:type="spellStart"/>
            <w:r>
              <w:t>Pkg</w:t>
            </w:r>
            <w:proofErr w:type="spellEnd"/>
            <w:r>
              <w:t xml:space="preserve"> </w:t>
            </w:r>
            <w:proofErr w:type="spellStart"/>
            <w:r>
              <w:t>Sw</w:t>
            </w:r>
            <w:proofErr w:type="spellEnd"/>
            <w:r>
              <w:t xml:space="preserve"> 100 </w:t>
            </w:r>
          </w:p>
          <w:p w14:paraId="2F8EFDAF" w14:textId="15E55032" w:rsidR="00061EA9" w:rsidRPr="00FB3350" w:rsidRDefault="00061EA9" w:rsidP="00061EA9">
            <w:pPr>
              <w:pStyle w:val="Telobesedila"/>
              <w:spacing w:before="1" w:after="6"/>
              <w:jc w:val="both"/>
              <w:rPr>
                <w:rFonts w:asciiTheme="minorHAnsi" w:hAnsiTheme="minorHAnsi" w:cstheme="minorHAnsi"/>
                <w:b/>
                <w:bCs/>
              </w:rPr>
            </w:pPr>
            <w:r>
              <w:t>(od 1.12.2025 do 30.11.2027)</w:t>
            </w:r>
          </w:p>
        </w:tc>
        <w:tc>
          <w:tcPr>
            <w:tcW w:w="756" w:type="dxa"/>
          </w:tcPr>
          <w:p w14:paraId="1BA6EF27" w14:textId="3483C148" w:rsidR="00061EA9" w:rsidRPr="00061EA9" w:rsidRDefault="00061EA9" w:rsidP="00061EA9">
            <w:pPr>
              <w:pStyle w:val="Telobesedila"/>
              <w:spacing w:before="1" w:after="6"/>
              <w:jc w:val="both"/>
              <w:rPr>
                <w:rFonts w:asciiTheme="minorHAnsi" w:hAnsiTheme="minorHAnsi" w:cstheme="minorHAnsi"/>
              </w:rPr>
            </w:pPr>
            <w:r w:rsidRPr="00061EA9">
              <w:rPr>
                <w:rFonts w:asciiTheme="minorHAnsi" w:hAnsiTheme="minorHAnsi" w:cstheme="minorHAnsi"/>
              </w:rPr>
              <w:t>17</w:t>
            </w:r>
          </w:p>
        </w:tc>
        <w:tc>
          <w:tcPr>
            <w:tcW w:w="709" w:type="dxa"/>
          </w:tcPr>
          <w:p w14:paraId="6E317711" w14:textId="74E260EC" w:rsidR="00061EA9" w:rsidRPr="00061EA9" w:rsidRDefault="00061EA9" w:rsidP="00061EA9">
            <w:pPr>
              <w:pStyle w:val="Telobesedila"/>
              <w:spacing w:before="1" w:after="6"/>
              <w:jc w:val="both"/>
              <w:rPr>
                <w:rFonts w:asciiTheme="minorHAnsi" w:hAnsiTheme="minorHAnsi" w:cstheme="minorHAnsi"/>
              </w:rPr>
            </w:pPr>
            <w:r w:rsidRPr="00061EA9">
              <w:rPr>
                <w:rFonts w:asciiTheme="minorHAnsi" w:hAnsiTheme="minorHAnsi" w:cstheme="minorHAnsi"/>
              </w:rPr>
              <w:t>kos</w:t>
            </w:r>
          </w:p>
        </w:tc>
        <w:tc>
          <w:tcPr>
            <w:tcW w:w="1691" w:type="dxa"/>
          </w:tcPr>
          <w:p w14:paraId="7AB1C773" w14:textId="77777777" w:rsidR="00061EA9" w:rsidRPr="00FB3350" w:rsidRDefault="00061EA9" w:rsidP="00061EA9">
            <w:pPr>
              <w:pStyle w:val="Telobesedila"/>
              <w:spacing w:before="1" w:after="6"/>
              <w:jc w:val="both"/>
              <w:rPr>
                <w:rFonts w:asciiTheme="minorHAnsi" w:hAnsiTheme="minorHAnsi" w:cstheme="minorHAnsi"/>
                <w:b/>
                <w:bCs/>
              </w:rPr>
            </w:pPr>
          </w:p>
        </w:tc>
        <w:tc>
          <w:tcPr>
            <w:tcW w:w="1835" w:type="dxa"/>
          </w:tcPr>
          <w:p w14:paraId="113D85C9" w14:textId="77777777" w:rsidR="00061EA9" w:rsidRPr="00FB3350" w:rsidRDefault="00061EA9" w:rsidP="00061EA9">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0BA8CEFE"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061EA9">
        <w:rPr>
          <w:rFonts w:asciiTheme="minorHAnsi" w:hAnsiTheme="minorHAnsi" w:cstheme="minorHAnsi"/>
          <w:b/>
          <w:bCs/>
        </w:rPr>
        <w:t xml:space="preserve">Podaljšanje </w:t>
      </w:r>
      <w:proofErr w:type="spellStart"/>
      <w:r w:rsidR="00061EA9">
        <w:rPr>
          <w:rFonts w:asciiTheme="minorHAnsi" w:hAnsiTheme="minorHAnsi" w:cstheme="minorHAnsi"/>
          <w:b/>
          <w:bCs/>
        </w:rPr>
        <w:t>QRadar</w:t>
      </w:r>
      <w:proofErr w:type="spellEnd"/>
      <w:r w:rsidR="00061EA9">
        <w:rPr>
          <w:rFonts w:asciiTheme="minorHAnsi" w:hAnsiTheme="minorHAnsi" w:cstheme="minorHAnsi"/>
          <w:b/>
          <w:bCs/>
        </w:rPr>
        <w:t xml:space="preserve"> licenc za 2 leti</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2"/>
  </w:num>
  <w:num w:numId="3" w16cid:durableId="83116194">
    <w:abstractNumId w:val="6"/>
  </w:num>
  <w:num w:numId="4" w16cid:durableId="1637876770">
    <w:abstractNumId w:val="4"/>
  </w:num>
  <w:num w:numId="5" w16cid:durableId="635838932">
    <w:abstractNumId w:val="14"/>
  </w:num>
  <w:num w:numId="6" w16cid:durableId="946932512">
    <w:abstractNumId w:val="13"/>
  </w:num>
  <w:num w:numId="7" w16cid:durableId="935987947">
    <w:abstractNumId w:val="5"/>
  </w:num>
  <w:num w:numId="8" w16cid:durableId="993068977">
    <w:abstractNumId w:val="22"/>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0"/>
  </w:num>
  <w:num w:numId="13" w16cid:durableId="1189294787">
    <w:abstractNumId w:val="25"/>
  </w:num>
  <w:num w:numId="14" w16cid:durableId="27492244">
    <w:abstractNumId w:val="9"/>
  </w:num>
  <w:num w:numId="15" w16cid:durableId="1817138552">
    <w:abstractNumId w:val="24"/>
  </w:num>
  <w:num w:numId="16" w16cid:durableId="1201164523">
    <w:abstractNumId w:val="0"/>
  </w:num>
  <w:num w:numId="17" w16cid:durableId="1753159690">
    <w:abstractNumId w:val="26"/>
  </w:num>
  <w:num w:numId="18" w16cid:durableId="1511413053">
    <w:abstractNumId w:val="16"/>
  </w:num>
  <w:num w:numId="19" w16cid:durableId="2075271158">
    <w:abstractNumId w:val="19"/>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8"/>
  </w:num>
  <w:num w:numId="22" w16cid:durableId="377436447">
    <w:abstractNumId w:val="3"/>
  </w:num>
  <w:num w:numId="23" w16cid:durableId="599409630">
    <w:abstractNumId w:val="1"/>
  </w:num>
  <w:num w:numId="24" w16cid:durableId="217591524">
    <w:abstractNumId w:val="7"/>
  </w:num>
  <w:num w:numId="25" w16cid:durableId="260335333">
    <w:abstractNumId w:val="23"/>
  </w:num>
  <w:num w:numId="26" w16cid:durableId="1367176504">
    <w:abstractNumId w:val="18"/>
  </w:num>
  <w:num w:numId="27" w16cid:durableId="699353343">
    <w:abstractNumId w:val="11"/>
  </w:num>
  <w:num w:numId="28" w16cid:durableId="633829766">
    <w:abstractNumId w:val="21"/>
  </w:num>
  <w:num w:numId="29" w16cid:durableId="674576887">
    <w:abstractNumId w:val="2"/>
  </w:num>
  <w:num w:numId="30" w16cid:durableId="437217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3F0543"/>
    <w:rsid w:val="0040467C"/>
    <w:rsid w:val="0040591E"/>
    <w:rsid w:val="0044503A"/>
    <w:rsid w:val="00457211"/>
    <w:rsid w:val="00463E86"/>
    <w:rsid w:val="0046638B"/>
    <w:rsid w:val="00476041"/>
    <w:rsid w:val="00497D10"/>
    <w:rsid w:val="004B1213"/>
    <w:rsid w:val="004F1569"/>
    <w:rsid w:val="00513567"/>
    <w:rsid w:val="005174B6"/>
    <w:rsid w:val="005273DA"/>
    <w:rsid w:val="005558FB"/>
    <w:rsid w:val="005652E9"/>
    <w:rsid w:val="00571989"/>
    <w:rsid w:val="00572EDF"/>
    <w:rsid w:val="0059589D"/>
    <w:rsid w:val="005A1D87"/>
    <w:rsid w:val="005A3F2F"/>
    <w:rsid w:val="005C7062"/>
    <w:rsid w:val="005F25A4"/>
    <w:rsid w:val="00607D9F"/>
    <w:rsid w:val="0061315D"/>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544F"/>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A528F"/>
    <w:rsid w:val="00EF65F9"/>
    <w:rsid w:val="00F150CD"/>
    <w:rsid w:val="00F25352"/>
    <w:rsid w:val="00F31954"/>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1090</Words>
  <Characters>6217</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2025-11-17T08:32:00Z</cp:lastPrinted>
  <dcterms:created xsi:type="dcterms:W3CDTF">2025-11-17T08:34:00Z</dcterms:created>
  <dcterms:modified xsi:type="dcterms:W3CDTF">2025-11-17T08:34:00Z</dcterms:modified>
</cp:coreProperties>
</file>